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DCDCA5C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7B584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 xml:space="preserve"> to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8/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B584B">
        <w:rPr>
          <w:rFonts w:ascii="Times New Roman" w:hAnsi="Times New Roman" w:cs="Times New Roman"/>
          <w:b/>
          <w:bCs/>
          <w:sz w:val="28"/>
          <w:szCs w:val="28"/>
        </w:rPr>
        <w:t>9</w:t>
      </w:r>
      <w:bookmarkStart w:id="0" w:name="_GoBack"/>
      <w:bookmarkEnd w:id="0"/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719"/>
        <w:gridCol w:w="2179"/>
        <w:gridCol w:w="2338"/>
        <w:gridCol w:w="2338"/>
        <w:gridCol w:w="2660"/>
        <w:gridCol w:w="2097"/>
        <w:gridCol w:w="2335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530C367A" w14:textId="772CF144" w:rsidR="00D4775D" w:rsidRPr="00AE7611" w:rsidRDefault="00895563" w:rsidP="00895563">
            <w:pPr>
              <w:pStyle w:val="NormalWeb"/>
              <w:shd w:val="clear" w:color="auto" w:fill="FFFFFF"/>
              <w:spacing w:before="180" w:beforeAutospacing="0" w:after="180" w:afterAutospacing="0"/>
              <w:rPr>
                <w:sz w:val="20"/>
                <w:szCs w:val="20"/>
              </w:rPr>
            </w:pPr>
            <w:r w:rsidRPr="00AE7611">
              <w:rPr>
                <w:b/>
                <w:color w:val="000000" w:themeColor="text1"/>
                <w:sz w:val="20"/>
                <w:szCs w:val="20"/>
              </w:rPr>
              <w:t xml:space="preserve">Standard(s):  </w:t>
            </w:r>
            <w:r w:rsidR="00D4775D" w:rsidRPr="00AE7611">
              <w:rPr>
                <w:sz w:val="20"/>
                <w:szCs w:val="20"/>
              </w:rPr>
              <w:t>AA.DSR.2 Communicate descriptive and inferential statistics by collecting, critiquing, analyzing, and interpreting real-world data.  AA.DSR.2.1 Recognize the purposes of and differences among sample surveys, experiments, and observational studies; explain how randomization relates to each. AA.MM.1: Apply mathematics to real-life situations; model real-life phenomena using mathematics</w:t>
            </w:r>
          </w:p>
          <w:p w14:paraId="0214EADA" w14:textId="73E0E201" w:rsidR="00895563" w:rsidRDefault="00895563" w:rsidP="00895563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61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Lab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895563" w:rsidRPr="002F7AA4" w14:paraId="61082970" w14:textId="395B378E" w:rsidTr="00CE7ADE">
        <w:trPr>
          <w:trHeight w:val="846"/>
        </w:trPr>
        <w:tc>
          <w:tcPr>
            <w:tcW w:w="245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97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7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907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15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9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CE7ADE">
        <w:trPr>
          <w:trHeight w:val="58"/>
        </w:trPr>
        <w:tc>
          <w:tcPr>
            <w:tcW w:w="245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3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97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19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9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7B584B" w:rsidRPr="002F7AA4" w14:paraId="2C055FC8" w14:textId="52AB58AE" w:rsidTr="00CE7ADE">
        <w:trPr>
          <w:cantSplit/>
          <w:trHeight w:val="1592"/>
        </w:trPr>
        <w:tc>
          <w:tcPr>
            <w:tcW w:w="245" w:type="pct"/>
            <w:textDirection w:val="btLr"/>
            <w:vAlign w:val="center"/>
          </w:tcPr>
          <w:p w14:paraId="0BDF9A6E" w14:textId="77777777" w:rsidR="007B584B" w:rsidRPr="002F7AA4" w:rsidRDefault="007B584B" w:rsidP="007B5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43" w:type="pct"/>
          </w:tcPr>
          <w:p w14:paraId="5204D59D" w14:textId="1F7BFDCB" w:rsidR="007B584B" w:rsidRDefault="007B584B" w:rsidP="007B584B">
            <w:pPr>
              <w:jc w:val="center"/>
              <w:rPr>
                <w:rFonts w:cstheme="minorHAnsi"/>
                <w:b/>
                <w:bCs/>
              </w:rPr>
            </w:pPr>
          </w:p>
          <w:p w14:paraId="72C41329" w14:textId="77777777" w:rsidR="007B584B" w:rsidRPr="00597692" w:rsidRDefault="007B584B" w:rsidP="007B584B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1E83B776" w:rsidR="007B584B" w:rsidRPr="00597692" w:rsidRDefault="007B584B" w:rsidP="007B584B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>I am learning about Normal distributions and the Empirical Rule</w:t>
            </w:r>
          </w:p>
        </w:tc>
        <w:tc>
          <w:tcPr>
            <w:tcW w:w="797" w:type="pct"/>
          </w:tcPr>
          <w:p w14:paraId="374EA6F3" w14:textId="370D6A9F" w:rsidR="007B584B" w:rsidRDefault="007B584B" w:rsidP="007B584B">
            <w:pPr>
              <w:jc w:val="center"/>
              <w:rPr>
                <w:rFonts w:cstheme="minorHAnsi"/>
                <w:bCs/>
              </w:rPr>
            </w:pPr>
          </w:p>
          <w:p w14:paraId="18C02C9B" w14:textId="77777777" w:rsidR="007B584B" w:rsidRPr="00597692" w:rsidRDefault="007B584B" w:rsidP="007B584B">
            <w:pPr>
              <w:jc w:val="center"/>
              <w:rPr>
                <w:rFonts w:cstheme="minorHAnsi"/>
                <w:bCs/>
              </w:rPr>
            </w:pPr>
          </w:p>
          <w:p w14:paraId="688EE266" w14:textId="100EB4EA" w:rsidR="007B584B" w:rsidRPr="00597692" w:rsidRDefault="007B584B" w:rsidP="007B584B">
            <w:pPr>
              <w:jc w:val="center"/>
              <w:rPr>
                <w:rFonts w:cstheme="minorHAnsi"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apply</w:t>
            </w:r>
            <w:r w:rsidRPr="00597692">
              <w:rPr>
                <w:rFonts w:cstheme="minorHAnsi"/>
                <w:bCs/>
              </w:rPr>
              <w:t xml:space="preserve"> the Empirical rule to </w:t>
            </w:r>
            <w:r>
              <w:rPr>
                <w:rFonts w:cstheme="minorHAnsi"/>
                <w:bCs/>
              </w:rPr>
              <w:t>applications.</w:t>
            </w:r>
          </w:p>
        </w:tc>
        <w:tc>
          <w:tcPr>
            <w:tcW w:w="797" w:type="pct"/>
          </w:tcPr>
          <w:p w14:paraId="3F3EB61D" w14:textId="13CD9896" w:rsid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16375C7" w14:textId="6FAA317A" w:rsid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F38FB85" w14:textId="77777777" w:rsidR="007B584B" w:rsidRP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0F150AC" w14:textId="77777777" w:rsidR="007B584B" w:rsidRDefault="007B584B" w:rsidP="007B5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1 – </w:t>
            </w:r>
            <w:r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on Applications with the Empirical Rule and Normal Distributions.</w:t>
            </w:r>
          </w:p>
          <w:p w14:paraId="3DEEC669" w14:textId="31DF8ADC" w:rsidR="007B584B" w:rsidRPr="00597692" w:rsidRDefault="007B584B" w:rsidP="007B5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with partner.</w:t>
            </w:r>
          </w:p>
        </w:tc>
        <w:tc>
          <w:tcPr>
            <w:tcW w:w="907" w:type="pct"/>
          </w:tcPr>
          <w:p w14:paraId="12105079" w14:textId="77777777" w:rsidR="007B584B" w:rsidRPr="00597692" w:rsidRDefault="007B584B" w:rsidP="007B5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Discuss methodology for opener, then complete</w:t>
            </w:r>
          </w:p>
          <w:p w14:paraId="3656B9AB" w14:textId="288BBC90" w:rsidR="007B584B" w:rsidRPr="00597692" w:rsidRDefault="007B584B" w:rsidP="007B58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</w:rPr>
              <w:t>6</w:t>
            </w:r>
            <w:r>
              <w:rPr>
                <w:rFonts w:cstheme="minorHAnsi"/>
              </w:rPr>
              <w:t xml:space="preserve"> – 1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on Applications with the Empirical Rule and Normal Distributions with teacher guidance</w:t>
            </w:r>
            <w:r>
              <w:rPr>
                <w:rFonts w:cstheme="minorHAnsi"/>
              </w:rPr>
              <w:t xml:space="preserve"> then #’s 13 – 19 independently</w:t>
            </w:r>
            <w:r>
              <w:rPr>
                <w:rFonts w:cstheme="minorHAnsi"/>
              </w:rPr>
              <w:t xml:space="preserve">. </w:t>
            </w:r>
          </w:p>
        </w:tc>
        <w:tc>
          <w:tcPr>
            <w:tcW w:w="715" w:type="pct"/>
          </w:tcPr>
          <w:p w14:paraId="2E559FA6" w14:textId="78161439" w:rsid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212D91B" w14:textId="281F80CE" w:rsid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B9D27D1" w14:textId="77777777" w:rsidR="007B584B" w:rsidRP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45FB0818" w14:textId="54C4FD3E" w:rsidR="007B584B" w:rsidRPr="00597692" w:rsidRDefault="007B584B" w:rsidP="007B58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#’s </w:t>
            </w:r>
            <w:r>
              <w:rPr>
                <w:rFonts w:cstheme="minorHAnsi"/>
              </w:rPr>
              <w:t>20</w:t>
            </w:r>
            <w:r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25</w:t>
            </w:r>
            <w:r>
              <w:rPr>
                <w:rFonts w:cstheme="minorHAnsi"/>
              </w:rPr>
              <w:t xml:space="preserve"> on Applications with the Empirical Rule and Normal Distributions</w:t>
            </w:r>
          </w:p>
        </w:tc>
        <w:tc>
          <w:tcPr>
            <w:tcW w:w="796" w:type="pct"/>
          </w:tcPr>
          <w:p w14:paraId="4F807AAA" w14:textId="77777777" w:rsidR="007B584B" w:rsidRDefault="007B584B" w:rsidP="007B584B">
            <w:pPr>
              <w:jc w:val="center"/>
              <w:rPr>
                <w:rFonts w:cstheme="minorHAnsi"/>
              </w:rPr>
            </w:pPr>
          </w:p>
          <w:p w14:paraId="1275E2E1" w14:textId="671FF17F" w:rsidR="007B584B" w:rsidRPr="00597692" w:rsidRDefault="007B584B" w:rsidP="007B584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How is the area under a Normal curve distributed 1, 2, and 3 standard deviations from the mean?  Explain methods.</w:t>
            </w:r>
          </w:p>
        </w:tc>
      </w:tr>
      <w:tr w:rsidR="007B584B" w:rsidRPr="002F7AA4" w14:paraId="0B01928F" w14:textId="537EC6F9" w:rsidTr="007B584B">
        <w:trPr>
          <w:cantSplit/>
          <w:trHeight w:val="1637"/>
        </w:trPr>
        <w:tc>
          <w:tcPr>
            <w:tcW w:w="245" w:type="pct"/>
            <w:textDirection w:val="btLr"/>
            <w:vAlign w:val="center"/>
          </w:tcPr>
          <w:p w14:paraId="7DFE89F6" w14:textId="77777777" w:rsidR="007B584B" w:rsidRPr="002F7AA4" w:rsidRDefault="007B584B" w:rsidP="007B584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43" w:type="pct"/>
          </w:tcPr>
          <w:p w14:paraId="4DC3EE45" w14:textId="77777777" w:rsidR="007B584B" w:rsidRPr="00B979A4" w:rsidRDefault="007B584B" w:rsidP="007B584B">
            <w:pPr>
              <w:jc w:val="center"/>
              <w:rPr>
                <w:rFonts w:cstheme="minorHAnsi"/>
                <w:b/>
                <w:bCs/>
                <w:sz w:val="12"/>
                <w:szCs w:val="12"/>
              </w:rPr>
            </w:pPr>
          </w:p>
          <w:p w14:paraId="53128261" w14:textId="7098AA33" w:rsidR="007B584B" w:rsidRPr="00597692" w:rsidRDefault="007B584B" w:rsidP="007B584B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am learning about </w:t>
            </w:r>
            <w:r>
              <w:rPr>
                <w:rFonts w:cstheme="minorHAnsi"/>
                <w:bCs/>
              </w:rPr>
              <w:t>how to use the</w:t>
            </w:r>
            <w:r w:rsidRPr="00597692">
              <w:rPr>
                <w:rFonts w:cstheme="minorHAnsi"/>
                <w:bCs/>
              </w:rPr>
              <w:t xml:space="preserve"> Empirical Rule</w:t>
            </w:r>
            <w:r>
              <w:rPr>
                <w:rFonts w:cstheme="minorHAnsi"/>
                <w:bCs/>
              </w:rPr>
              <w:t xml:space="preserve"> to solve problems.</w:t>
            </w:r>
          </w:p>
        </w:tc>
        <w:tc>
          <w:tcPr>
            <w:tcW w:w="797" w:type="pct"/>
          </w:tcPr>
          <w:p w14:paraId="741B145E" w14:textId="77777777" w:rsidR="007B584B" w:rsidRPr="00597692" w:rsidRDefault="007B584B" w:rsidP="007B584B">
            <w:pPr>
              <w:jc w:val="center"/>
              <w:rPr>
                <w:rFonts w:cstheme="minorHAnsi"/>
                <w:bCs/>
              </w:rPr>
            </w:pPr>
          </w:p>
          <w:p w14:paraId="5556F14F" w14:textId="4DE946CB" w:rsidR="007B584B" w:rsidRPr="00597692" w:rsidRDefault="007B584B" w:rsidP="007B584B">
            <w:pPr>
              <w:jc w:val="center"/>
              <w:rPr>
                <w:rFonts w:cstheme="minorHAnsi"/>
                <w:b/>
                <w:bCs/>
              </w:rPr>
            </w:pPr>
            <w:r w:rsidRPr="00597692">
              <w:rPr>
                <w:rFonts w:cstheme="minorHAnsi"/>
                <w:bCs/>
              </w:rPr>
              <w:t xml:space="preserve">I can </w:t>
            </w:r>
            <w:r>
              <w:rPr>
                <w:rFonts w:cstheme="minorHAnsi"/>
                <w:bCs/>
              </w:rPr>
              <w:t>apply</w:t>
            </w:r>
            <w:r w:rsidRPr="00597692">
              <w:rPr>
                <w:rFonts w:cstheme="minorHAnsi"/>
                <w:bCs/>
              </w:rPr>
              <w:t xml:space="preserve"> the Empirical rule to </w:t>
            </w:r>
            <w:r>
              <w:rPr>
                <w:rFonts w:cstheme="minorHAnsi"/>
                <w:bCs/>
              </w:rPr>
              <w:t>applications.</w:t>
            </w:r>
          </w:p>
        </w:tc>
        <w:tc>
          <w:tcPr>
            <w:tcW w:w="797" w:type="pct"/>
          </w:tcPr>
          <w:p w14:paraId="0722B9D2" w14:textId="77777777" w:rsidR="007B584B" w:rsidRPr="007B584B" w:rsidRDefault="007B584B" w:rsidP="007B584B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57772B4" w14:textId="77777777" w:rsidR="007B584B" w:rsidRDefault="007B584B" w:rsidP="007B584B">
            <w:pPr>
              <w:jc w:val="center"/>
              <w:rPr>
                <w:rFonts w:cstheme="minorHAnsi"/>
              </w:rPr>
            </w:pPr>
            <w:r w:rsidRPr="007B584B">
              <w:rPr>
                <w:rFonts w:cstheme="minorHAnsi"/>
              </w:rPr>
              <w:t xml:space="preserve">Check and discuss </w:t>
            </w:r>
          </w:p>
          <w:p w14:paraId="62486C05" w14:textId="5DF39A68" w:rsidR="007B584B" w:rsidRPr="00597692" w:rsidRDefault="007B584B" w:rsidP="007B584B">
            <w:pPr>
              <w:jc w:val="center"/>
              <w:rPr>
                <w:rFonts w:cstheme="minorHAnsi"/>
                <w:b/>
                <w:bCs/>
              </w:rPr>
            </w:pPr>
            <w:r w:rsidRPr="007B584B">
              <w:rPr>
                <w:rFonts w:cstheme="minorHAnsi"/>
              </w:rPr>
              <w:t xml:space="preserve">#’s 20 – 25 on </w:t>
            </w:r>
            <w:r w:rsidRPr="007B584B">
              <w:rPr>
                <w:rFonts w:cstheme="minorHAnsi"/>
              </w:rPr>
              <w:t>Applications</w:t>
            </w:r>
            <w:r>
              <w:rPr>
                <w:rFonts w:cstheme="minorHAnsi"/>
              </w:rPr>
              <w:t xml:space="preserve"> with the Empirical Rule and Normal Distributions.</w:t>
            </w:r>
          </w:p>
        </w:tc>
        <w:tc>
          <w:tcPr>
            <w:tcW w:w="907" w:type="pct"/>
          </w:tcPr>
          <w:p w14:paraId="5CEA2A7B" w14:textId="77777777" w:rsidR="007B584B" w:rsidRPr="007B584B" w:rsidRDefault="007B584B" w:rsidP="007B584B">
            <w:pPr>
              <w:jc w:val="center"/>
              <w:rPr>
                <w:rFonts w:cstheme="minorHAnsi"/>
              </w:rPr>
            </w:pPr>
          </w:p>
          <w:p w14:paraId="1E6C9889" w14:textId="77777777" w:rsidR="007B584B" w:rsidRDefault="007B584B" w:rsidP="007B584B">
            <w:pPr>
              <w:jc w:val="center"/>
            </w:pPr>
            <w:r>
              <w:rPr>
                <w:rFonts w:cstheme="minorHAnsi"/>
              </w:rPr>
              <w:t xml:space="preserve">Quiz on </w:t>
            </w:r>
            <w:r>
              <w:t>Applications with the Empirical Rule and Normal Distribution</w:t>
            </w:r>
          </w:p>
          <w:p w14:paraId="4101652C" w14:textId="4724902B" w:rsidR="007B584B" w:rsidRPr="00597692" w:rsidRDefault="007B584B" w:rsidP="007B58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color w:val="FF0000"/>
              </w:rPr>
              <w:t>*Summative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715" w:type="pct"/>
          </w:tcPr>
          <w:p w14:paraId="17B53623" w14:textId="77777777" w:rsidR="007B584B" w:rsidRPr="00597692" w:rsidRDefault="007B584B" w:rsidP="007B584B">
            <w:pPr>
              <w:jc w:val="center"/>
              <w:rPr>
                <w:rFonts w:cstheme="minorHAnsi"/>
              </w:rPr>
            </w:pPr>
          </w:p>
          <w:p w14:paraId="4B99056E" w14:textId="60BB97A3" w:rsidR="007B584B" w:rsidRPr="00597692" w:rsidRDefault="007B584B" w:rsidP="007B584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796" w:type="pct"/>
          </w:tcPr>
          <w:p w14:paraId="4D597A90" w14:textId="77777777" w:rsidR="007B584B" w:rsidRPr="007B584B" w:rsidRDefault="007B584B" w:rsidP="007B584B">
            <w:pPr>
              <w:jc w:val="center"/>
              <w:rPr>
                <w:rFonts w:cstheme="minorHAnsi"/>
              </w:rPr>
            </w:pPr>
          </w:p>
          <w:p w14:paraId="41A4239C" w14:textId="7CBFCC36" w:rsidR="007B584B" w:rsidRPr="00597692" w:rsidRDefault="007B584B" w:rsidP="007B584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Justify responses &amp; explain processes in application problems</w:t>
            </w:r>
          </w:p>
        </w:tc>
      </w:tr>
      <w:tr w:rsidR="008E558A" w:rsidRPr="002F7AA4" w14:paraId="1FB9E9A5" w14:textId="5A0463B3" w:rsidTr="00CE7ADE">
        <w:trPr>
          <w:cantSplit/>
          <w:trHeight w:val="1585"/>
        </w:trPr>
        <w:tc>
          <w:tcPr>
            <w:tcW w:w="245" w:type="pct"/>
            <w:textDirection w:val="btLr"/>
            <w:vAlign w:val="center"/>
          </w:tcPr>
          <w:p w14:paraId="531FDC91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43" w:type="pct"/>
          </w:tcPr>
          <w:p w14:paraId="4C1D7639" w14:textId="77777777" w:rsidR="00854267" w:rsidRDefault="00854267" w:rsidP="00897BBF">
            <w:pPr>
              <w:jc w:val="center"/>
              <w:rPr>
                <w:rFonts w:cstheme="minorHAnsi"/>
                <w:bCs/>
              </w:rPr>
            </w:pPr>
          </w:p>
          <w:p w14:paraId="2E1B2E38" w14:textId="77777777" w:rsidR="007B584B" w:rsidRDefault="007B584B" w:rsidP="00897BBF">
            <w:pPr>
              <w:jc w:val="center"/>
              <w:rPr>
                <w:rFonts w:cstheme="minorHAnsi"/>
                <w:bCs/>
              </w:rPr>
            </w:pPr>
          </w:p>
          <w:p w14:paraId="4DDBEF00" w14:textId="3E58942D" w:rsidR="007B584B" w:rsidRPr="007B584B" w:rsidRDefault="007B584B" w:rsidP="00897BBF">
            <w:pPr>
              <w:jc w:val="center"/>
              <w:rPr>
                <w:rFonts w:cstheme="minorHAnsi"/>
                <w:b/>
                <w:bCs/>
              </w:rPr>
            </w:pPr>
            <w:r w:rsidRPr="007B584B"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5726765F" w14:textId="391BE140" w:rsidR="00854267" w:rsidRPr="00597692" w:rsidRDefault="00854267" w:rsidP="00897BB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61D779" w14:textId="78FDBBD5" w:rsidR="00854267" w:rsidRPr="00597692" w:rsidRDefault="00854267" w:rsidP="00897BBF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3CF2D8B6" w14:textId="5B30C4E0" w:rsidR="00854267" w:rsidRPr="00597692" w:rsidRDefault="00854267" w:rsidP="00897BBF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0FB78278" w14:textId="53A0CEF7" w:rsidR="00597692" w:rsidRPr="00597692" w:rsidRDefault="00597692" w:rsidP="00897BBF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7571C176" w14:textId="650A3504" w:rsidR="00597692" w:rsidRPr="00597692" w:rsidRDefault="00597692" w:rsidP="00897BBF">
            <w:pPr>
              <w:jc w:val="center"/>
              <w:rPr>
                <w:rFonts w:cstheme="minorHAnsi"/>
              </w:rPr>
            </w:pPr>
          </w:p>
        </w:tc>
      </w:tr>
      <w:tr w:rsidR="008E558A" w:rsidRPr="002F7AA4" w14:paraId="6CAC590F" w14:textId="78277EE5" w:rsidTr="00CE7ADE">
        <w:trPr>
          <w:cantSplit/>
          <w:trHeight w:val="1475"/>
        </w:trPr>
        <w:tc>
          <w:tcPr>
            <w:tcW w:w="245" w:type="pct"/>
            <w:textDirection w:val="btLr"/>
            <w:vAlign w:val="center"/>
          </w:tcPr>
          <w:p w14:paraId="6E5DDD2B" w14:textId="77777777" w:rsidR="008E558A" w:rsidRPr="002F7AA4" w:rsidRDefault="008E558A" w:rsidP="005439B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43" w:type="pct"/>
          </w:tcPr>
          <w:p w14:paraId="1D61BCD2" w14:textId="77777777" w:rsidR="00854267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0848530C" w14:textId="77777777" w:rsidR="007B584B" w:rsidRDefault="007B584B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0562CB0E" w14:textId="0330979D" w:rsidR="007B584B" w:rsidRPr="00597692" w:rsidRDefault="007B584B" w:rsidP="00597692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79CAD6D9" w14:textId="7D5CEA69" w:rsidR="00854267" w:rsidRPr="00597692" w:rsidRDefault="00854267" w:rsidP="0059769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797" w:type="pct"/>
          </w:tcPr>
          <w:p w14:paraId="34CE0A41" w14:textId="1F0AD367" w:rsidR="00597692" w:rsidRPr="00597692" w:rsidRDefault="00597692" w:rsidP="00597692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2EBF3C5" w14:textId="581454EC" w:rsidR="00597692" w:rsidRPr="00597692" w:rsidRDefault="00597692" w:rsidP="00597692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6D98A12B" w14:textId="00D3CAB6" w:rsidR="00597692" w:rsidRPr="00597692" w:rsidRDefault="00597692" w:rsidP="004A5EA0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E3C2196" w14:textId="11B8FD22" w:rsidR="00597692" w:rsidRPr="00597692" w:rsidRDefault="00597692" w:rsidP="00597692">
            <w:pPr>
              <w:jc w:val="center"/>
              <w:rPr>
                <w:rFonts w:cstheme="minorHAnsi"/>
                <w:b/>
              </w:rPr>
            </w:pPr>
          </w:p>
        </w:tc>
      </w:tr>
      <w:tr w:rsidR="00854267" w:rsidRPr="002F7AA4" w14:paraId="5D26DC16" w14:textId="12B09E0B" w:rsidTr="00CE7ADE">
        <w:trPr>
          <w:cantSplit/>
          <w:trHeight w:val="1405"/>
        </w:trPr>
        <w:tc>
          <w:tcPr>
            <w:tcW w:w="245" w:type="pct"/>
            <w:textDirection w:val="btLr"/>
            <w:vAlign w:val="center"/>
          </w:tcPr>
          <w:p w14:paraId="62F27318" w14:textId="77777777" w:rsidR="00854267" w:rsidRPr="002F7AA4" w:rsidRDefault="00854267" w:rsidP="0085426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43" w:type="pct"/>
          </w:tcPr>
          <w:p w14:paraId="52E99151" w14:textId="77777777" w:rsidR="00854267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332E1B57" w14:textId="77777777" w:rsidR="007B584B" w:rsidRDefault="007B584B" w:rsidP="00597692">
            <w:pPr>
              <w:jc w:val="center"/>
              <w:rPr>
                <w:rFonts w:cstheme="minorHAnsi"/>
                <w:b/>
                <w:bCs/>
              </w:rPr>
            </w:pPr>
          </w:p>
          <w:p w14:paraId="5997CC1D" w14:textId="603A2F1B" w:rsidR="007B584B" w:rsidRPr="00597692" w:rsidRDefault="007B584B" w:rsidP="00597692">
            <w:pPr>
              <w:jc w:val="center"/>
              <w:rPr>
                <w:rFonts w:cstheme="minorHAnsi"/>
                <w:b/>
                <w:bCs/>
              </w:rPr>
            </w:pPr>
            <w:r w:rsidRPr="007B584B">
              <w:rPr>
                <w:rFonts w:cstheme="minorHAnsi"/>
                <w:b/>
                <w:bCs/>
              </w:rPr>
              <w:t>M.A.P.</w:t>
            </w:r>
          </w:p>
        </w:tc>
        <w:tc>
          <w:tcPr>
            <w:tcW w:w="797" w:type="pct"/>
          </w:tcPr>
          <w:p w14:paraId="2AF52BE9" w14:textId="5A5FF9D9" w:rsidR="00854267" w:rsidRPr="00597692" w:rsidRDefault="00854267" w:rsidP="00597692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797" w:type="pct"/>
          </w:tcPr>
          <w:p w14:paraId="110FFD37" w14:textId="1AD0E14D" w:rsidR="00597692" w:rsidRPr="00597692" w:rsidRDefault="00597692" w:rsidP="001A74A1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907" w:type="pct"/>
          </w:tcPr>
          <w:p w14:paraId="6B699379" w14:textId="322043AC" w:rsidR="00597692" w:rsidRPr="00597692" w:rsidRDefault="00597692" w:rsidP="00597692">
            <w:pPr>
              <w:jc w:val="center"/>
              <w:rPr>
                <w:rFonts w:cstheme="minorHAnsi"/>
              </w:rPr>
            </w:pPr>
          </w:p>
        </w:tc>
        <w:tc>
          <w:tcPr>
            <w:tcW w:w="715" w:type="pct"/>
          </w:tcPr>
          <w:p w14:paraId="3FE9F23F" w14:textId="01D70D27" w:rsidR="00597692" w:rsidRPr="00597692" w:rsidRDefault="00597692" w:rsidP="00897BBF">
            <w:pPr>
              <w:jc w:val="center"/>
              <w:rPr>
                <w:rFonts w:cstheme="minorHAnsi"/>
              </w:rPr>
            </w:pPr>
          </w:p>
        </w:tc>
        <w:tc>
          <w:tcPr>
            <w:tcW w:w="796" w:type="pct"/>
          </w:tcPr>
          <w:p w14:paraId="1CABC59E" w14:textId="52F7A739" w:rsidR="00597692" w:rsidRPr="00597692" w:rsidRDefault="00597692" w:rsidP="00897BBF">
            <w:pPr>
              <w:jc w:val="center"/>
              <w:rPr>
                <w:rFonts w:cstheme="minorHAnsi"/>
              </w:rPr>
            </w:pPr>
          </w:p>
        </w:tc>
      </w:tr>
    </w:tbl>
    <w:p w14:paraId="59636754" w14:textId="1608BD40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C872A0B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E7611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34CDE"/>
    <w:rsid w:val="00083621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A74A1"/>
    <w:rsid w:val="001B59C5"/>
    <w:rsid w:val="001D294A"/>
    <w:rsid w:val="001D65FD"/>
    <w:rsid w:val="00206042"/>
    <w:rsid w:val="00215CCC"/>
    <w:rsid w:val="00251F2D"/>
    <w:rsid w:val="00267443"/>
    <w:rsid w:val="00297A18"/>
    <w:rsid w:val="002A6C5E"/>
    <w:rsid w:val="002C591E"/>
    <w:rsid w:val="002E75F5"/>
    <w:rsid w:val="002F7AA4"/>
    <w:rsid w:val="00340B45"/>
    <w:rsid w:val="00341BDD"/>
    <w:rsid w:val="00366B1B"/>
    <w:rsid w:val="003802A6"/>
    <w:rsid w:val="00387B03"/>
    <w:rsid w:val="00392709"/>
    <w:rsid w:val="003A7332"/>
    <w:rsid w:val="003C3B0A"/>
    <w:rsid w:val="003C3D9D"/>
    <w:rsid w:val="003D1B06"/>
    <w:rsid w:val="003E4EBB"/>
    <w:rsid w:val="0040477A"/>
    <w:rsid w:val="00406274"/>
    <w:rsid w:val="004332F5"/>
    <w:rsid w:val="00471415"/>
    <w:rsid w:val="00490A44"/>
    <w:rsid w:val="004A5EA0"/>
    <w:rsid w:val="004F108B"/>
    <w:rsid w:val="00506778"/>
    <w:rsid w:val="0051739B"/>
    <w:rsid w:val="00522EEE"/>
    <w:rsid w:val="005439B6"/>
    <w:rsid w:val="0057295B"/>
    <w:rsid w:val="0057469E"/>
    <w:rsid w:val="00597692"/>
    <w:rsid w:val="005D30B4"/>
    <w:rsid w:val="005D773F"/>
    <w:rsid w:val="006040E7"/>
    <w:rsid w:val="00621705"/>
    <w:rsid w:val="006A4292"/>
    <w:rsid w:val="006C21FF"/>
    <w:rsid w:val="006C22FB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B584B"/>
    <w:rsid w:val="00802F74"/>
    <w:rsid w:val="00825C2A"/>
    <w:rsid w:val="00854267"/>
    <w:rsid w:val="00863D75"/>
    <w:rsid w:val="008672C1"/>
    <w:rsid w:val="00895563"/>
    <w:rsid w:val="008956C9"/>
    <w:rsid w:val="00897BBF"/>
    <w:rsid w:val="008A72F6"/>
    <w:rsid w:val="008E2890"/>
    <w:rsid w:val="008E558A"/>
    <w:rsid w:val="00927CE6"/>
    <w:rsid w:val="0096039E"/>
    <w:rsid w:val="00960698"/>
    <w:rsid w:val="0096378B"/>
    <w:rsid w:val="00972908"/>
    <w:rsid w:val="009A05B1"/>
    <w:rsid w:val="009A2941"/>
    <w:rsid w:val="009A6260"/>
    <w:rsid w:val="009B4828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E7611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DF2"/>
    <w:rsid w:val="00CA5F88"/>
    <w:rsid w:val="00CB5627"/>
    <w:rsid w:val="00CE3880"/>
    <w:rsid w:val="00CE7ADE"/>
    <w:rsid w:val="00D04E6C"/>
    <w:rsid w:val="00D0778A"/>
    <w:rsid w:val="00D12BD3"/>
    <w:rsid w:val="00D16A48"/>
    <w:rsid w:val="00D36DD4"/>
    <w:rsid w:val="00D37C04"/>
    <w:rsid w:val="00D4775D"/>
    <w:rsid w:val="00D804A5"/>
    <w:rsid w:val="00DA45D5"/>
    <w:rsid w:val="00DA4ECD"/>
    <w:rsid w:val="00DC3AC3"/>
    <w:rsid w:val="00DE28ED"/>
    <w:rsid w:val="00DF0600"/>
    <w:rsid w:val="00E064DE"/>
    <w:rsid w:val="00E47E1D"/>
    <w:rsid w:val="00E86032"/>
    <w:rsid w:val="00EC7C1A"/>
    <w:rsid w:val="00F27920"/>
    <w:rsid w:val="00F3263B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440a9b46-78a3-4ec3-aaf9-cb265e8b4dc7"/>
    <ds:schemaRef ds:uri="http://schemas.microsoft.com/office/2006/documentManagement/types"/>
    <ds:schemaRef ds:uri="http://www.w3.org/XML/1998/namespace"/>
    <ds:schemaRef ds:uri="7874e264-af70-4328-b507-da615942586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2025-08-25T11:44:00Z</cp:lastPrinted>
  <dcterms:created xsi:type="dcterms:W3CDTF">2025-08-25T11:44:00Z</dcterms:created>
  <dcterms:modified xsi:type="dcterms:W3CDTF">2025-08-25T11:44:00Z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